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司法行政系统案例库建设培训提纲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要求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案例选编的原则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坚持依法原则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选编案例要遵守法律、法规有关案例公开的规定和相关保密制度。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坚持典型原则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要从正反两个方面选编典型案例，传播正能量,有利于总结司法行政工作经验和吸取教训，有利于促进司法行政工作改革发展。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坚持规范原则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选编的案例写作要遵循统一格式，符合司法行政工作规范化、信息化要求。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坚持客观原则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选编案例要尊重事实，客观真实反映司法行政和法律服务工作。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案例选编的标准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1.案例事实须真实发生。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2.案例应具有良好政治效果、法律效果与社会效果。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3.事实认定清楚，适用法律正确。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4.案例应具有指导性、典型性、规范性和可公开性。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5.案例编写应符合格式要求，各类案例的具体格式参照《指导案例选编》中的案例模板格式。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FF0000"/>
          <w:sz w:val="32"/>
          <w:szCs w:val="32"/>
        </w:rPr>
        <w:t>、案例评审、复审规范基本要求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1.确保案例内容具有正确的政治方向和舆论导向，防止因案例公开造成负面影响。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2.案例选编应符合可公开性要求，涉及国家秘密、商业秘密、个人隐私，可能违反未成年人保护相关法规，以及其他不宜在互联网上公开的案例，均须严格做好脱密、脱敏以及其他处理。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不宜公开的个人信息项和一些特定信息项，应进行相应技术处理：当事人及亲属等相关人员称谓不宜公开的，表述时采用“姓”加“某”或“某某”的表述方式，或使用化名；地址一般只公开到县级，县级以下都采用某乡（某镇）某村（居）的表述方式；单位名称、调解委员会名称中包含县级以下地址信息的，用某单位、某调解委员会或其他表述方式（如同一案例中出现多个单位或调解委员会的情况下，可采用A、B、C、D或甲、乙、丙、丁等表述方式予以区别）；身份证号、司法确认书文号、公证书号、司法鉴定书号、车牌号中出现的数字用××××的表述方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3.案例内容要客观真实，应有明确的当事人和案件事实，避免一般性工作总结或经验介绍，应与供稿单位辖区有实际联系，不得抄袭网上或其他载体上公开发表的内容。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4.法律适用要正确，同类案例尽量保持统一、规范的法律适用标准，引用的法律条文要确保有效性，所依据法律的生效期间和案件发生时间要匹配。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5.文字表述应采取客观、中性、平实的表达方式，注意运用法言法语，体现案例的专业性，避免文学性描述和加工。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6.案例编写格式要符合案例模板和文档格式的要求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案例标题应简洁明了，应当包括当事人、案由、案例类别等要素；检索主题词一般不少于四项，应准确表达案例核心要素。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7.其他细节问题：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（1）标题序号采用规范格式，分别使用一、，（一），1、，（1）等。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（２）准确使用标点符号，消除错别字。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（3）时间统一使用阿拉伯数字，一般文中带“几”的数字表示（如二十几等）都要用汉字，文中有多个数字或多次出现时，前后表述方式要一致（汉语或阿拉伯数字统一表示）。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（4）文中的金额统一以元作为单位。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、2017年案例编审工作中存在的问题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2017年度各类司法行政（法律服务）上报案例中，部各相关单位评审通过率72.59%,研究室复审通过率94.09%,基本符合《司法行政（法律服务）案例库案例评审复审规范（试行）》要求，但还存在以下问题。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（一）写作质量有待进一步提高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1.案例语言不够规范，内容提炼不够，叙事口语化现象比较突出。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2.存在权益保护和保密处理不够严格的现象。部分案例出现了应当保密的单位或者个人信息，以及特殊工作办法和手段等其它不宜公开的信息。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3.存在法律适用不准确现象，部分案例所引用的法律依据有待商榷，部分行政处罚未按照相关规定处理，存在处罚过轻、过重情形。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4.部分案例未能够突出客观性与中立性，宣传成分过大，文学色彩较多。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（二）指导性性有待进一步增强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1.上报案例普遍存在同类案例过于集中，缺乏典型性、指导性问题。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2.部分案例案由、案情、内容存在雷同现象，案例亮点创新点突出不够，导致案例的指导和示范意义普遍不足。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3.有的案例仅考虑案件处理结果是否正确，缺乏对社会示范效应的综合考量。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4.由于各地理解、执行政策水平差异等多种因素影响，同一性质行为出现不同处理结果，影响了案例法规适用的统一性。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（三）案例格式有待进一步规范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1.部分案例未严格按照案例模板写作。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2.有些案例体例不够统一，未按指导案例范本编写，导致审阅中素材缺失，无从弥补修正。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3.案例标题不能体现案例当事人、主要事由、案件类别等特征。部分案例标题过长且修辞过多，不符合案例要求，像是论文题目或是新闻宣传标题。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4.检索词不规范，个别案例检索词甚至是一个长句子，还有的案例检索词不足四个。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5.部分类别上报案例基本信息填写不够规范。存在供稿、审稿人员信息缺失，造成案件基本信息无法填写而漏项、无法入库上网。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登陆流程：http://alk.12348.gov.cn/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3729355" cy="1625600"/>
            <wp:effectExtent l="0" t="0" r="444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9355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left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3308985" cy="2153285"/>
            <wp:effectExtent l="0" t="0" r="571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8985" cy="2153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left"/>
        <w:textAlignment w:val="auto"/>
        <w:outlineLvl w:val="9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2770505" cy="1129665"/>
            <wp:effectExtent l="0" t="0" r="1079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left"/>
        <w:textAlignment w:val="auto"/>
        <w:outlineLvl w:val="9"/>
        <w:rPr>
          <w:rFonts w:hint="eastAsia"/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3930015" cy="2542540"/>
            <wp:effectExtent l="0" t="0" r="13335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0015" cy="2542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9DC0D5"/>
    <w:multiLevelType w:val="singleLevel"/>
    <w:tmpl w:val="FB9DC0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91E4E"/>
    <w:rsid w:val="1C616E6F"/>
    <w:rsid w:val="36891E4E"/>
    <w:rsid w:val="39845CD4"/>
    <w:rsid w:val="4CA21EED"/>
    <w:rsid w:val="5D076185"/>
    <w:rsid w:val="63FC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2018-05-09T01:41:00Z</dcterms:created>
  <dc:creator>dell</dc:creator>
  <cp:lastModifiedBy>等风的旗</cp:lastModifiedBy>
  <dcterms:modified xsi:type="dcterms:W3CDTF">2018-05-09T07:39:59Z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